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2DE" w:rsidRDefault="004D12DE" w:rsidP="004D12DE">
      <w:pPr>
        <w:jc w:val="center"/>
        <w:rPr>
          <w:rFonts w:ascii="Palatino" w:hAnsi="Palatino"/>
          <w:b/>
        </w:rPr>
      </w:pPr>
      <w:bookmarkStart w:id="0" w:name="_GoBack"/>
      <w:bookmarkEnd w:id="0"/>
      <w:r>
        <w:rPr>
          <w:rFonts w:ascii="Palatino" w:hAnsi="Palatino"/>
          <w:b/>
        </w:rPr>
        <w:t>MEMORANDUM</w:t>
      </w:r>
    </w:p>
    <w:p w:rsidR="004D12DE" w:rsidRDefault="004D12DE" w:rsidP="004D12DE">
      <w:pPr>
        <w:jc w:val="center"/>
        <w:rPr>
          <w:rFonts w:ascii="Palatino" w:hAnsi="Palatino"/>
          <w:b/>
        </w:rPr>
      </w:pPr>
    </w:p>
    <w:p w:rsidR="004D12DE" w:rsidRDefault="004D12DE" w:rsidP="004D12DE">
      <w:pPr>
        <w:jc w:val="center"/>
        <w:rPr>
          <w:rFonts w:ascii="Palatino" w:hAnsi="Palatino"/>
          <w:b/>
        </w:rPr>
      </w:pPr>
    </w:p>
    <w:p w:rsidR="004D12DE" w:rsidRDefault="004D12DE" w:rsidP="004D12DE">
      <w:pPr>
        <w:tabs>
          <w:tab w:val="right" w:pos="1440"/>
          <w:tab w:val="left" w:pos="1800"/>
        </w:tabs>
        <w:rPr>
          <w:rFonts w:ascii="Palatino" w:hAnsi="Palatino"/>
        </w:rPr>
      </w:pPr>
      <w:r>
        <w:rPr>
          <w:rFonts w:ascii="Palatino" w:hAnsi="Palatino"/>
        </w:rPr>
        <w:tab/>
        <w:t>TO:</w:t>
      </w:r>
      <w:r>
        <w:rPr>
          <w:rFonts w:ascii="Palatino" w:hAnsi="Palatino"/>
        </w:rPr>
        <w:tab/>
        <w:t>Cape Elizabeth Town Council</w:t>
      </w:r>
    </w:p>
    <w:p w:rsidR="004D12DE" w:rsidRDefault="004D12DE" w:rsidP="004D12DE">
      <w:pPr>
        <w:tabs>
          <w:tab w:val="right" w:pos="1440"/>
          <w:tab w:val="left" w:pos="1800"/>
        </w:tabs>
        <w:rPr>
          <w:rFonts w:ascii="Palatino" w:hAnsi="Palatino"/>
        </w:rPr>
      </w:pPr>
      <w:r>
        <w:rPr>
          <w:rFonts w:ascii="Palatino" w:hAnsi="Palatino"/>
        </w:rPr>
        <w:tab/>
        <w:t>FROM:</w:t>
      </w:r>
      <w:r>
        <w:rPr>
          <w:rFonts w:ascii="Palatino" w:hAnsi="Palatino"/>
        </w:rPr>
        <w:tab/>
      </w:r>
      <w:r w:rsidR="008C1B07">
        <w:rPr>
          <w:rFonts w:ascii="Palatino" w:hAnsi="Palatino"/>
        </w:rPr>
        <w:t>Ordinance Committee</w:t>
      </w:r>
    </w:p>
    <w:p w:rsidR="009D5BF1" w:rsidRDefault="004D12DE" w:rsidP="004D12DE">
      <w:pPr>
        <w:tabs>
          <w:tab w:val="right" w:pos="1440"/>
          <w:tab w:val="left" w:pos="1800"/>
        </w:tabs>
        <w:rPr>
          <w:rFonts w:ascii="Palatino" w:hAnsi="Palatino"/>
        </w:rPr>
      </w:pPr>
      <w:r>
        <w:rPr>
          <w:rFonts w:ascii="Palatino" w:hAnsi="Palatino"/>
        </w:rPr>
        <w:tab/>
        <w:t>DATE:</w:t>
      </w:r>
      <w:r>
        <w:rPr>
          <w:rFonts w:ascii="Palatino" w:hAnsi="Palatino"/>
        </w:rPr>
        <w:tab/>
      </w:r>
      <w:r w:rsidR="008C1B07">
        <w:rPr>
          <w:rFonts w:ascii="Palatino" w:hAnsi="Palatino"/>
        </w:rPr>
        <w:t>June 27</w:t>
      </w:r>
      <w:r w:rsidR="009D5BF1">
        <w:rPr>
          <w:rFonts w:ascii="Palatino" w:hAnsi="Palatino"/>
        </w:rPr>
        <w:t>, 2014</w:t>
      </w:r>
    </w:p>
    <w:p w:rsidR="009D5BF1" w:rsidRDefault="009D5BF1" w:rsidP="004D12DE">
      <w:pPr>
        <w:tabs>
          <w:tab w:val="right" w:pos="1440"/>
          <w:tab w:val="left" w:pos="1800"/>
        </w:tabs>
        <w:rPr>
          <w:rFonts w:ascii="Palatino" w:hAnsi="Palatino"/>
        </w:rPr>
      </w:pPr>
      <w:r>
        <w:rPr>
          <w:rFonts w:ascii="Palatino" w:hAnsi="Palatino"/>
        </w:rPr>
        <w:tab/>
        <w:t>SUBJECT:</w:t>
      </w:r>
      <w:r>
        <w:rPr>
          <w:rFonts w:ascii="Palatino" w:hAnsi="Palatino"/>
        </w:rPr>
        <w:tab/>
        <w:t>BA District Restaurant seat Amendment</w:t>
      </w:r>
    </w:p>
    <w:p w:rsidR="009D5BF1" w:rsidRDefault="009D5BF1" w:rsidP="004D12DE">
      <w:pPr>
        <w:tabs>
          <w:tab w:val="right" w:pos="1440"/>
          <w:tab w:val="left" w:pos="1800"/>
        </w:tabs>
        <w:rPr>
          <w:rFonts w:ascii="Palatino" w:hAnsi="Palatino"/>
        </w:rPr>
      </w:pPr>
    </w:p>
    <w:p w:rsidR="008C1B07" w:rsidRDefault="008C1B07" w:rsidP="004D12DE">
      <w:pPr>
        <w:tabs>
          <w:tab w:val="right" w:pos="1440"/>
          <w:tab w:val="left" w:pos="1800"/>
        </w:tabs>
        <w:rPr>
          <w:rFonts w:ascii="Palatino" w:hAnsi="Palatino"/>
        </w:rPr>
      </w:pPr>
      <w:r>
        <w:rPr>
          <w:rFonts w:ascii="Palatino" w:hAnsi="Palatino"/>
        </w:rPr>
        <w:t>At the June 26, 2014 meeting, the Ordinance Committee recommended by a vote of 3-0 the BA District Restaurant seat Amendment to the Town Council. The draft amendment appears below.</w:t>
      </w:r>
    </w:p>
    <w:p w:rsidR="008111D6" w:rsidRPr="008C1B07" w:rsidRDefault="008111D6" w:rsidP="004D12DE">
      <w:pPr>
        <w:tabs>
          <w:tab w:val="right" w:pos="1440"/>
          <w:tab w:val="left" w:pos="1800"/>
        </w:tabs>
        <w:rPr>
          <w:rFonts w:ascii="Palatino" w:hAnsi="Palatino"/>
        </w:rPr>
      </w:pPr>
    </w:p>
    <w:p w:rsidR="008111D6" w:rsidRDefault="008111D6" w:rsidP="008111D6">
      <w:pPr>
        <w:jc w:val="both"/>
        <w:outlineLvl w:val="0"/>
      </w:pPr>
      <w:r>
        <w:rPr>
          <w:b/>
          <w:sz w:val="28"/>
        </w:rPr>
        <w:t>SEC. 19-6-5.  BUSINESS DISTRICT A (BA)</w:t>
      </w:r>
      <w:r w:rsidR="00EB1A53">
        <w:rPr>
          <w:b/>
          <w:sz w:val="28"/>
        </w:rPr>
        <w:fldChar w:fldCharType="begin"/>
      </w:r>
      <w:r>
        <w:instrText xml:space="preserve"> TC "</w:instrText>
      </w:r>
      <w:r w:rsidRPr="005429AC">
        <w:rPr>
          <w:b/>
          <w:sz w:val="28"/>
        </w:rPr>
        <w:instrText>SEC. 19-6-5.  BUSINESS DISTRICT A (BA)</w:instrText>
      </w:r>
      <w:r>
        <w:instrText xml:space="preserve">" \f C \l "2" </w:instrText>
      </w:r>
      <w:r w:rsidR="00EB1A53">
        <w:rPr>
          <w:b/>
          <w:sz w:val="28"/>
        </w:rPr>
        <w:fldChar w:fldCharType="end"/>
      </w:r>
      <w:r>
        <w:rPr>
          <w:b/>
          <w:sz w:val="28"/>
        </w:rPr>
        <w:tab/>
      </w:r>
    </w:p>
    <w:p w:rsidR="008111D6" w:rsidRDefault="008111D6" w:rsidP="008111D6">
      <w:pPr>
        <w:jc w:val="both"/>
      </w:pPr>
    </w:p>
    <w:p w:rsidR="008111D6" w:rsidRDefault="008111D6" w:rsidP="008111D6">
      <w:pPr>
        <w:jc w:val="both"/>
      </w:pPr>
      <w:r>
        <w:rPr>
          <w:b/>
        </w:rPr>
        <w:t>A.</w:t>
      </w:r>
      <w:r>
        <w:rPr>
          <w:b/>
        </w:rPr>
        <w:tab/>
        <w:t>Purpose</w:t>
      </w:r>
    </w:p>
    <w:p w:rsidR="008111D6" w:rsidRDefault="008111D6" w:rsidP="008111D6">
      <w:pPr>
        <w:jc w:val="both"/>
      </w:pPr>
    </w:p>
    <w:p w:rsidR="008111D6" w:rsidRDefault="008111D6" w:rsidP="008111D6">
      <w:pPr>
        <w:jc w:val="both"/>
      </w:pPr>
      <w:r>
        <w:t>The Business A District is comprised of neighborhood business districts in which the business uses are geared to the needs of nearby residents rather than a large scale, regional destination center.  The district requirements seek to promote (</w:t>
      </w:r>
      <w:proofErr w:type="spellStart"/>
      <w:r>
        <w:t>i</w:t>
      </w:r>
      <w:proofErr w:type="spellEnd"/>
      <w:r>
        <w:t xml:space="preserve">) business vitality, (ii) pedestrian connectivity between the business district and the adjacent residential areas, (iii) a mix of commercial and housing uses, (iv) high quality design that is pedestrian friendly, compatible with, and protects the integrity of the adjacent residential neighborhood, and (v) an efficient use of the land within the district for business uses.  The Business A district regulations recognize that the BA District in the Shore Road area and the BA District in the Ocean House Road area are individually distinctive and may require different treatments, which are specified herein.  </w:t>
      </w:r>
      <w:r w:rsidRPr="009F11AB">
        <w:rPr>
          <w:b/>
        </w:rPr>
        <w:t>(Effective July 8, 2009)</w:t>
      </w:r>
    </w:p>
    <w:p w:rsidR="008111D6" w:rsidRDefault="008111D6" w:rsidP="008111D6">
      <w:pPr>
        <w:ind w:left="720" w:hanging="720"/>
        <w:jc w:val="both"/>
        <w:outlineLvl w:val="0"/>
        <w:rPr>
          <w:b/>
        </w:rPr>
      </w:pPr>
    </w:p>
    <w:p w:rsidR="008111D6" w:rsidRDefault="008111D6" w:rsidP="008111D6">
      <w:pPr>
        <w:ind w:left="720" w:hanging="720"/>
        <w:jc w:val="both"/>
        <w:outlineLvl w:val="0"/>
      </w:pPr>
      <w:r>
        <w:rPr>
          <w:b/>
        </w:rPr>
        <w:t>D.</w:t>
      </w:r>
      <w:r>
        <w:rPr>
          <w:b/>
        </w:rPr>
        <w:tab/>
        <w:t>Standards</w:t>
      </w:r>
    </w:p>
    <w:p w:rsidR="008111D6" w:rsidRDefault="008111D6" w:rsidP="008111D6">
      <w:pPr>
        <w:jc w:val="both"/>
      </w:pPr>
    </w:p>
    <w:p w:rsidR="008111D6" w:rsidRDefault="008111D6" w:rsidP="008111D6">
      <w:pPr>
        <w:ind w:left="720" w:hanging="720"/>
        <w:jc w:val="both"/>
      </w:pPr>
      <w:r>
        <w:t xml:space="preserve">     </w:t>
      </w:r>
      <w:r>
        <w:rPr>
          <w:b/>
          <w:i/>
        </w:rPr>
        <w:t>1.</w:t>
      </w:r>
      <w:r>
        <w:rPr>
          <w:b/>
          <w:i/>
        </w:rPr>
        <w:tab/>
        <w:t>Performance Standards</w:t>
      </w:r>
    </w:p>
    <w:p w:rsidR="008111D6" w:rsidRPr="00CA5C04" w:rsidRDefault="008111D6" w:rsidP="008111D6">
      <w:pPr>
        <w:ind w:left="1440" w:hanging="720"/>
        <w:jc w:val="both"/>
      </w:pPr>
    </w:p>
    <w:p w:rsidR="008111D6" w:rsidRPr="0053121D" w:rsidDel="00CA5C04" w:rsidRDefault="008111D6" w:rsidP="008111D6">
      <w:pPr>
        <w:ind w:left="1440" w:hanging="720"/>
        <w:jc w:val="both"/>
        <w:rPr>
          <w:b/>
        </w:rPr>
      </w:pPr>
      <w:r w:rsidRPr="00CA5C04">
        <w:t>g.</w:t>
      </w:r>
      <w:r w:rsidRPr="00CA5C04">
        <w:tab/>
        <w:t xml:space="preserve">Restaurant, including </w:t>
      </w:r>
      <w:r w:rsidRPr="00CA5C04" w:rsidDel="00CA5C04">
        <w:t xml:space="preserve">delicatessen, ice cream parlor, and sit down restaurant, size shall be limited to no more than </w:t>
      </w:r>
      <w:ins w:id="1" w:author="Cape Elizabeth Tech Dept" w:date="2014-04-10T13:46:00Z">
        <w:r>
          <w:t>100</w:t>
        </w:r>
      </w:ins>
      <w:del w:id="2" w:author="Cape Elizabeth Tech Dept" w:date="2014-04-10T13:46:00Z">
        <w:r w:rsidRPr="00CA5C04" w:rsidDel="000C4F29">
          <w:delText>80</w:delText>
        </w:r>
      </w:del>
      <w:r w:rsidRPr="00CA5C04" w:rsidDel="00CA5C04">
        <w:t xml:space="preserve"> seats.</w:t>
      </w:r>
      <w:r>
        <w:t xml:space="preserve"> </w:t>
      </w:r>
      <w:r w:rsidRPr="0053121D">
        <w:rPr>
          <w:b/>
        </w:rPr>
        <w:t>(Effective July 8, 2009)</w:t>
      </w:r>
    </w:p>
    <w:p w:rsidR="004D12DE" w:rsidRPr="004D12DE" w:rsidRDefault="004D12DE" w:rsidP="004D12DE">
      <w:pPr>
        <w:tabs>
          <w:tab w:val="right" w:pos="1440"/>
          <w:tab w:val="left" w:pos="1800"/>
        </w:tabs>
        <w:rPr>
          <w:rFonts w:ascii="Palatino" w:hAnsi="Palatino"/>
        </w:rPr>
      </w:pPr>
    </w:p>
    <w:sectPr w:rsidR="004D12DE" w:rsidRPr="004D12DE" w:rsidSect="004D12D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2DE"/>
    <w:rsid w:val="0040494C"/>
    <w:rsid w:val="004D12DE"/>
    <w:rsid w:val="008111D6"/>
    <w:rsid w:val="008C1B07"/>
    <w:rsid w:val="009D5BF1"/>
    <w:rsid w:val="00B2229F"/>
    <w:rsid w:val="00BA7537"/>
    <w:rsid w:val="00BC7CE2"/>
    <w:rsid w:val="00D21910"/>
    <w:rsid w:val="00EB1A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7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7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 Elizabeth Tech Dept</dc:creator>
  <cp:lastModifiedBy>Michael McGovern</cp:lastModifiedBy>
  <cp:revision>2</cp:revision>
  <dcterms:created xsi:type="dcterms:W3CDTF">2014-06-27T17:02:00Z</dcterms:created>
  <dcterms:modified xsi:type="dcterms:W3CDTF">2014-06-27T17:02:00Z</dcterms:modified>
</cp:coreProperties>
</file>